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4019" w14:textId="6108D178" w:rsidR="00EC4DB4" w:rsidRDefault="00EC4DB4" w:rsidP="00EC4DB4">
      <w:pPr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</w:pPr>
      <w:r w:rsidRPr="00EC4DB4"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>Central Coast</w:t>
      </w:r>
      <w:r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 xml:space="preserve"> </w:t>
      </w:r>
      <w:r w:rsidRPr="00EC4DB4">
        <w:rPr>
          <w:rFonts w:ascii="Helvetica" w:eastAsiaTheme="majorEastAsia" w:hAnsi="Helvetica" w:cstheme="majorBidi"/>
          <w:spacing w:val="-10"/>
          <w:kern w:val="28"/>
          <w:sz w:val="72"/>
          <w:szCs w:val="56"/>
        </w:rPr>
        <w:t>Visitor Centre</w:t>
      </w:r>
    </w:p>
    <w:p w14:paraId="32671848" w14:textId="4DCBB98D" w:rsidR="00DC17DA" w:rsidRDefault="00DC17DA" w:rsidP="00EC4DB4">
      <w:r>
        <w:t>Information for Visitors with Access Needs</w:t>
      </w:r>
    </w:p>
    <w:p w14:paraId="381B3E2D" w14:textId="77777777" w:rsidR="00DC17DA" w:rsidRDefault="00DC17DA" w:rsidP="00DC17DA">
      <w:pPr>
        <w:pStyle w:val="Heading1"/>
      </w:pPr>
      <w:r>
        <w:t>About</w:t>
      </w:r>
    </w:p>
    <w:p w14:paraId="4705A535" w14:textId="77777777" w:rsidR="009311D7" w:rsidRPr="00665644" w:rsidRDefault="009311D7" w:rsidP="00665644">
      <w:r w:rsidRPr="00665644">
        <w:t>The new, modern Visitor Centre at Marine Parade, The Entrance is the best place to start a journey of exploring the beautiful Central Coast.</w:t>
      </w:r>
    </w:p>
    <w:p w14:paraId="3E9FCF6D" w14:textId="77777777" w:rsidR="009311D7" w:rsidRPr="00665644" w:rsidRDefault="009311D7" w:rsidP="00665644">
      <w:r w:rsidRPr="00665644">
        <w:t>Trained staff are on hand for any questions with a large range of tourism brochures and sustainable merchandise for visitors and locals alike.</w:t>
      </w:r>
    </w:p>
    <w:p w14:paraId="06DB24DF" w14:textId="77777777" w:rsidR="009311D7" w:rsidRDefault="009311D7" w:rsidP="00665644">
      <w:r w:rsidRPr="00665644">
        <w:t>The new centre is step-free, has a large amenities and toilet block, and is located close to outdoor facilities, like shaded BBQ areas and Memorial Park</w:t>
      </w:r>
      <w:r w:rsidRPr="009311D7">
        <w:t xml:space="preserve"> with waterside views.</w:t>
      </w:r>
    </w:p>
    <w:p w14:paraId="751D8EE0" w14:textId="044930A0" w:rsidR="00DC17DA" w:rsidRPr="00DC17DA" w:rsidRDefault="00DC17DA" w:rsidP="009311D7">
      <w:pPr>
        <w:pStyle w:val="Heading1"/>
      </w:pPr>
      <w:r w:rsidRPr="00DC17DA">
        <w:t>Overview</w:t>
      </w:r>
    </w:p>
    <w:p w14:paraId="6754255F" w14:textId="77777777" w:rsidR="009311D7" w:rsidRDefault="009311D7" w:rsidP="009311D7">
      <w:r>
        <w:t>The Central Coast Visitor Centre (CCVC) is an accredited visitor servicing hub run by knowledgeable staff and volunteers. Staff share on-hand information and recommendations about great local experiences and itineraries.</w:t>
      </w:r>
    </w:p>
    <w:p w14:paraId="222A8A20" w14:textId="77777777" w:rsidR="009311D7" w:rsidRDefault="009311D7" w:rsidP="009311D7">
      <w:r>
        <w:t>The CCVC is co-located with toilets (including a Changing Places adult change facility), BBQs and a small, fenced playground. It’s located next to the waterfront and walking distance to shops and cafes.</w:t>
      </w:r>
    </w:p>
    <w:p w14:paraId="5501B495" w14:textId="77777777" w:rsidR="009311D7" w:rsidRDefault="009311D7" w:rsidP="009311D7">
      <w:r>
        <w:t>Facilities include:</w:t>
      </w:r>
    </w:p>
    <w:p w14:paraId="3D79927E" w14:textId="77777777" w:rsidR="009311D7" w:rsidRDefault="009311D7" w:rsidP="009311D7">
      <w:pPr>
        <w:pStyle w:val="ListParagraph"/>
        <w:numPr>
          <w:ilvl w:val="0"/>
          <w:numId w:val="9"/>
        </w:numPr>
      </w:pPr>
      <w:r>
        <w:t xml:space="preserve">Printed and interactive local information </w:t>
      </w:r>
    </w:p>
    <w:p w14:paraId="7BF5C7DB" w14:textId="77777777" w:rsidR="009311D7" w:rsidRDefault="009311D7" w:rsidP="009311D7">
      <w:pPr>
        <w:pStyle w:val="ListParagraph"/>
        <w:numPr>
          <w:ilvl w:val="0"/>
          <w:numId w:val="9"/>
        </w:numPr>
      </w:pPr>
      <w:r>
        <w:t>Products from local makers and creators</w:t>
      </w:r>
    </w:p>
    <w:p w14:paraId="196DF017" w14:textId="1F0125D4" w:rsidR="00DC17DA" w:rsidRDefault="009311D7" w:rsidP="009311D7">
      <w:pPr>
        <w:pStyle w:val="ListParagraph"/>
        <w:numPr>
          <w:ilvl w:val="0"/>
          <w:numId w:val="9"/>
        </w:numPr>
      </w:pPr>
      <w:r>
        <w:t>Staff trained in disability and inclusion</w:t>
      </w:r>
    </w:p>
    <w:p w14:paraId="63B525BF" w14:textId="77777777" w:rsidR="009311D7" w:rsidRDefault="009311D7" w:rsidP="009311D7"/>
    <w:p w14:paraId="6B77408A" w14:textId="77777777" w:rsidR="00DC17DA" w:rsidRPr="009001E7" w:rsidRDefault="00DC17DA" w:rsidP="00DC17DA">
      <w:r w:rsidRPr="009001E7">
        <w:t>Welcoming and appropriate for:</w:t>
      </w:r>
    </w:p>
    <w:p w14:paraId="29A0680A" w14:textId="77777777" w:rsidR="00DC17DA" w:rsidRDefault="00DC17DA" w:rsidP="00DC17DA">
      <w:pPr>
        <w:pStyle w:val="ListParagraph"/>
        <w:numPr>
          <w:ilvl w:val="0"/>
          <w:numId w:val="8"/>
        </w:numPr>
      </w:pPr>
      <w:r>
        <w:t>Manual and Motorised Wheelchairs</w:t>
      </w:r>
    </w:p>
    <w:p w14:paraId="09C41EA1" w14:textId="77777777" w:rsidR="00DC17DA" w:rsidRDefault="00DC17DA" w:rsidP="00DC17DA">
      <w:pPr>
        <w:pStyle w:val="ListParagraph"/>
        <w:numPr>
          <w:ilvl w:val="0"/>
          <w:numId w:val="8"/>
        </w:numPr>
      </w:pPr>
      <w:r>
        <w:t>Visitors with Reduced Mobility</w:t>
      </w:r>
    </w:p>
    <w:p w14:paraId="455C7208" w14:textId="5871EC27" w:rsidR="00DC17DA" w:rsidRDefault="00DC17DA" w:rsidP="00DC17DA">
      <w:pPr>
        <w:pStyle w:val="ListParagraph"/>
        <w:numPr>
          <w:ilvl w:val="0"/>
          <w:numId w:val="8"/>
        </w:numPr>
      </w:pPr>
      <w:r>
        <w:t>Non-</w:t>
      </w:r>
      <w:proofErr w:type="gramStart"/>
      <w:r>
        <w:t>English</w:t>
      </w:r>
      <w:r w:rsidR="009311D7">
        <w:t xml:space="preserve"> </w:t>
      </w:r>
      <w:r>
        <w:t>Speaking</w:t>
      </w:r>
      <w:proofErr w:type="gramEnd"/>
      <w:r>
        <w:t xml:space="preserve"> Visitors</w:t>
      </w:r>
    </w:p>
    <w:p w14:paraId="068F8343" w14:textId="77777777" w:rsidR="00DC17DA" w:rsidRDefault="00DC17DA" w:rsidP="00DC17DA">
      <w:pPr>
        <w:pStyle w:val="ListParagraph"/>
        <w:numPr>
          <w:ilvl w:val="0"/>
          <w:numId w:val="8"/>
        </w:numPr>
      </w:pPr>
      <w:r>
        <w:t xml:space="preserve">Intergenerational Visitors </w:t>
      </w:r>
    </w:p>
    <w:p w14:paraId="2A93DF95" w14:textId="15C28776" w:rsidR="00DC17DA" w:rsidRDefault="00DC17DA" w:rsidP="00DC17DA">
      <w:pPr>
        <w:pStyle w:val="ListParagraph"/>
        <w:numPr>
          <w:ilvl w:val="0"/>
          <w:numId w:val="8"/>
        </w:numPr>
      </w:pPr>
      <w:r>
        <w:t>Assistance Dogs with Certification</w:t>
      </w:r>
    </w:p>
    <w:p w14:paraId="26879841" w14:textId="6436485F" w:rsidR="00DC17DA" w:rsidRDefault="009311D7" w:rsidP="00DC17DA">
      <w:pPr>
        <w:pStyle w:val="ListParagraph"/>
        <w:numPr>
          <w:ilvl w:val="0"/>
          <w:numId w:val="8"/>
        </w:numPr>
      </w:pPr>
      <w:r>
        <w:t>Trained staff in Hidden Disabilities</w:t>
      </w:r>
    </w:p>
    <w:p w14:paraId="0EA3EF8F" w14:textId="77777777" w:rsidR="009311D7" w:rsidRDefault="009311D7" w:rsidP="009311D7">
      <w:pPr>
        <w:pStyle w:val="ListParagraph"/>
        <w:numPr>
          <w:ilvl w:val="0"/>
          <w:numId w:val="8"/>
        </w:numPr>
      </w:pPr>
      <w:r>
        <w:t>D/deaf and Hard of Hearing Visitors</w:t>
      </w:r>
    </w:p>
    <w:p w14:paraId="1713AA3C" w14:textId="4A991BF3" w:rsidR="00DC17DA" w:rsidRDefault="00DC17DA" w:rsidP="00DC17DA">
      <w:pPr>
        <w:pStyle w:val="ListParagraph"/>
        <w:numPr>
          <w:ilvl w:val="0"/>
          <w:numId w:val="8"/>
        </w:numPr>
      </w:pPr>
      <w:r>
        <w:t>Blind or Sight-Impaired Visitors</w:t>
      </w:r>
    </w:p>
    <w:p w14:paraId="25841B55" w14:textId="09ECB1D4" w:rsidR="00DC17DA" w:rsidRDefault="00DC17DA" w:rsidP="00DC17DA">
      <w:pPr>
        <w:pStyle w:val="ListParagraph"/>
        <w:numPr>
          <w:ilvl w:val="0"/>
          <w:numId w:val="8"/>
        </w:numPr>
      </w:pPr>
      <w:r>
        <w:t>Neurodiverse Visitors</w:t>
      </w:r>
    </w:p>
    <w:p w14:paraId="58195C33" w14:textId="77777777" w:rsidR="00DC17DA" w:rsidRDefault="00DC17DA" w:rsidP="00DC17DA"/>
    <w:p w14:paraId="5FF305F0" w14:textId="77777777" w:rsidR="00DC17DA" w:rsidRDefault="00DC17DA" w:rsidP="00DC17DA">
      <w:pPr>
        <w:pStyle w:val="Heading1"/>
      </w:pPr>
      <w:r>
        <w:lastRenderedPageBreak/>
        <w:t>Getting there</w:t>
      </w:r>
    </w:p>
    <w:p w14:paraId="4B741E3A" w14:textId="77777777" w:rsidR="0029209B" w:rsidRPr="00665644" w:rsidRDefault="0029209B" w:rsidP="00665644">
      <w:r w:rsidRPr="00665644">
        <w:t>Central Coast Visitor Centre, Marine Parade, The Entrance NSW 2261</w:t>
      </w:r>
    </w:p>
    <w:p w14:paraId="4E328A0E" w14:textId="134B5121" w:rsidR="00DC17DA" w:rsidRDefault="00DC17DA" w:rsidP="0029209B">
      <w:pPr>
        <w:pStyle w:val="Heading2"/>
      </w:pPr>
      <w:r>
        <w:t>Distances</w:t>
      </w:r>
    </w:p>
    <w:p w14:paraId="5204D003" w14:textId="0DD28D6F" w:rsidR="0029209B" w:rsidRDefault="0029209B" w:rsidP="0029209B">
      <w:r>
        <w:t xml:space="preserve">Wyong </w:t>
      </w:r>
      <w:r>
        <w:tab/>
      </w:r>
      <w:r w:rsidR="00665644">
        <w:tab/>
      </w:r>
      <w:r w:rsidR="00665644">
        <w:tab/>
      </w:r>
      <w:r w:rsidR="00665644">
        <w:tab/>
      </w:r>
      <w:r>
        <w:t>25-minute drive</w:t>
      </w:r>
      <w:r>
        <w:tab/>
      </w:r>
      <w:r>
        <w:tab/>
        <w:t>(17km)</w:t>
      </w:r>
    </w:p>
    <w:p w14:paraId="1DACD763" w14:textId="29B7DE29" w:rsidR="0029209B" w:rsidRDefault="0029209B" w:rsidP="0029209B">
      <w:r>
        <w:t xml:space="preserve">Gosford </w:t>
      </w:r>
      <w:r>
        <w:tab/>
      </w:r>
      <w:r w:rsidR="00665644">
        <w:tab/>
      </w:r>
      <w:r w:rsidR="00665644">
        <w:tab/>
      </w:r>
      <w:r w:rsidR="00665644">
        <w:tab/>
      </w:r>
      <w:r>
        <w:t xml:space="preserve">32-minute drive </w:t>
      </w:r>
      <w:r>
        <w:tab/>
      </w:r>
      <w:r>
        <w:tab/>
        <w:t>(24km)</w:t>
      </w:r>
    </w:p>
    <w:p w14:paraId="0ACFB1B5" w14:textId="4F5FCFE8" w:rsidR="0029209B" w:rsidRDefault="0029209B" w:rsidP="0029209B">
      <w:r>
        <w:t xml:space="preserve">Sydney </w:t>
      </w:r>
      <w:r>
        <w:tab/>
      </w:r>
      <w:r w:rsidR="00665644">
        <w:tab/>
      </w:r>
      <w:r w:rsidR="00665644">
        <w:tab/>
      </w:r>
      <w:r w:rsidR="00665644">
        <w:tab/>
      </w:r>
      <w:r>
        <w:t xml:space="preserve">1hr 35min drive (M1) </w:t>
      </w:r>
      <w:r>
        <w:tab/>
        <w:t>(110km)</w:t>
      </w:r>
    </w:p>
    <w:p w14:paraId="52B8FCD1" w14:textId="05EA5394" w:rsidR="00DC17DA" w:rsidRDefault="0029209B" w:rsidP="0029209B">
      <w:r>
        <w:t xml:space="preserve">Newcastle </w:t>
      </w:r>
      <w:r>
        <w:tab/>
      </w:r>
      <w:r w:rsidR="00665644">
        <w:tab/>
      </w:r>
      <w:r w:rsidR="00665644">
        <w:tab/>
      </w:r>
      <w:r w:rsidR="00665644">
        <w:tab/>
      </w:r>
      <w:r>
        <w:t>1hr 10min drive</w:t>
      </w:r>
      <w:r>
        <w:tab/>
      </w:r>
      <w:r>
        <w:tab/>
        <w:t>(65km)</w:t>
      </w:r>
    </w:p>
    <w:p w14:paraId="34406777" w14:textId="77777777" w:rsidR="00DC17DA" w:rsidRDefault="00DC17DA" w:rsidP="00DC17DA">
      <w:pPr>
        <w:pStyle w:val="Heading2"/>
      </w:pPr>
      <w:r w:rsidRPr="00DC17DA">
        <w:t>Nearby</w:t>
      </w:r>
    </w:p>
    <w:p w14:paraId="7B14B86B" w14:textId="39A8D8A9" w:rsidR="0029209B" w:rsidRDefault="0029209B" w:rsidP="0029209B">
      <w:r>
        <w:t xml:space="preserve">‘Pelican Time’ </w:t>
      </w:r>
      <w:r>
        <w:tab/>
      </w:r>
      <w:r>
        <w:tab/>
      </w:r>
      <w:r>
        <w:tab/>
        <w:t xml:space="preserve">3-minute walk </w:t>
      </w:r>
      <w:r>
        <w:tab/>
        <w:t>(200m)</w:t>
      </w:r>
    </w:p>
    <w:p w14:paraId="64F3E544" w14:textId="74A6AF88" w:rsidR="0029209B" w:rsidRDefault="0029209B" w:rsidP="0029209B">
      <w:r>
        <w:t>North Entrance Beach</w:t>
      </w:r>
      <w:r>
        <w:tab/>
      </w:r>
      <w:r>
        <w:tab/>
        <w:t xml:space="preserve">3-minute drive </w:t>
      </w:r>
      <w:r>
        <w:tab/>
        <w:t>(1.2km)</w:t>
      </w:r>
    </w:p>
    <w:p w14:paraId="7BAF6067" w14:textId="51E5B6E7" w:rsidR="0029209B" w:rsidRDefault="0029209B" w:rsidP="0029209B">
      <w:r>
        <w:t>Picnic Point Reserve</w:t>
      </w:r>
      <w:r>
        <w:tab/>
      </w:r>
      <w:r>
        <w:tab/>
        <w:t xml:space="preserve">12-minute walk </w:t>
      </w:r>
      <w:r>
        <w:tab/>
        <w:t>(850m)</w:t>
      </w:r>
    </w:p>
    <w:p w14:paraId="782F5339" w14:textId="1212558B" w:rsidR="00DC17DA" w:rsidRDefault="0029209B" w:rsidP="0029209B">
      <w:r>
        <w:t>Grant McBride Ocean Baths</w:t>
      </w:r>
      <w:r>
        <w:tab/>
        <w:t xml:space="preserve">4-minute drive </w:t>
      </w:r>
      <w:r>
        <w:tab/>
        <w:t>(1.4km)</w:t>
      </w:r>
    </w:p>
    <w:p w14:paraId="4A98A369" w14:textId="77777777" w:rsidR="00DC17DA" w:rsidRDefault="00DC17DA" w:rsidP="00DC17DA">
      <w:pPr>
        <w:pStyle w:val="Heading1"/>
      </w:pPr>
      <w:r>
        <w:t>Getting around</w:t>
      </w:r>
    </w:p>
    <w:p w14:paraId="2D046776" w14:textId="77777777" w:rsidR="0029209B" w:rsidRDefault="0029209B" w:rsidP="0029209B">
      <w:pPr>
        <w:spacing w:line="240" w:lineRule="auto"/>
      </w:pPr>
      <w:r>
        <w:t xml:space="preserve">Central Coast Visitor Centre is conveniently located near Memorial Park with ample free parking and allocated bus and accessible parking. There are </w:t>
      </w:r>
      <w:proofErr w:type="gramStart"/>
      <w:r>
        <w:t>4  short</w:t>
      </w:r>
      <w:proofErr w:type="gramEnd"/>
      <w:r>
        <w:t xml:space="preserve"> term, 15-minute car parks at the front of the centre.</w:t>
      </w:r>
    </w:p>
    <w:p w14:paraId="1D01EDCA" w14:textId="77777777" w:rsidR="0029209B" w:rsidRDefault="0029209B" w:rsidP="0029209B">
      <w:pPr>
        <w:spacing w:line="240" w:lineRule="auto"/>
      </w:pPr>
      <w:r>
        <w:t>There’s step free access from the accessible parking areas and ramped access alongside the building from the shaded BBQ areas near Memorial Park.</w:t>
      </w:r>
    </w:p>
    <w:p w14:paraId="6E0C22A4" w14:textId="77777777" w:rsidR="0029209B" w:rsidRDefault="0029209B" w:rsidP="0029209B">
      <w:pPr>
        <w:spacing w:line="240" w:lineRule="auto"/>
      </w:pPr>
      <w:r>
        <w:t xml:space="preserve">An outdoor area with seating and tables is located at the east side (Park-side) of the building for enjoying the sun and good views across the park. There is a shaded, </w:t>
      </w:r>
      <w:proofErr w:type="gramStart"/>
      <w:r>
        <w:t>fenced  playground</w:t>
      </w:r>
      <w:proofErr w:type="gramEnd"/>
      <w:r>
        <w:t xml:space="preserve"> located with the BBQ areas – it has soft-fall surface, seating and a ‘birds nest’ inclusive swing.</w:t>
      </w:r>
    </w:p>
    <w:p w14:paraId="6299D99F" w14:textId="77777777" w:rsidR="0029209B" w:rsidRDefault="0029209B" w:rsidP="0029209B">
      <w:pPr>
        <w:spacing w:line="240" w:lineRule="auto"/>
      </w:pPr>
      <w:r>
        <w:t>From the Central Coast Visitor Centre, it’s a flat, 3-minute walk to The Entrance’s much-loved Kids Play Fountain and ‘Pelican Time’ feeding experience (on weekends and holidays). Here you’ll find cafes and restaurants, beach-front seating and shaded areas.</w:t>
      </w:r>
    </w:p>
    <w:p w14:paraId="46F18303" w14:textId="433EA61E" w:rsidR="00DC17DA" w:rsidRDefault="0029209B" w:rsidP="0029209B">
      <w:pPr>
        <w:spacing w:line="240" w:lineRule="auto"/>
        <w:rPr>
          <w:rFonts w:ascii="Helvetica" w:eastAsiaTheme="majorEastAsia" w:hAnsi="Helvetica" w:cstheme="majorBidi"/>
          <w:color w:val="000000" w:themeColor="text1"/>
          <w:sz w:val="40"/>
          <w:szCs w:val="32"/>
        </w:rPr>
      </w:pPr>
      <w:r>
        <w:t>All areas in this vicinity are connected by flat, wide paths, making it easy to navigate for all visitors.</w:t>
      </w:r>
      <w:r w:rsidR="00DC17DA">
        <w:br w:type="page"/>
      </w:r>
    </w:p>
    <w:p w14:paraId="05295C7C" w14:textId="39ECA7E3" w:rsidR="00DC17DA" w:rsidRPr="009001E7" w:rsidRDefault="00DC17DA" w:rsidP="00DC17DA">
      <w:pPr>
        <w:pStyle w:val="Heading1"/>
      </w:pPr>
      <w:r w:rsidRPr="009001E7">
        <w:lastRenderedPageBreak/>
        <w:t>Accessibility</w:t>
      </w:r>
    </w:p>
    <w:p w14:paraId="14D93A7E" w14:textId="68CF2691" w:rsidR="0029209B" w:rsidRDefault="0029209B" w:rsidP="0029209B">
      <w:r>
        <w:t xml:space="preserve">Accessible Parking </w:t>
      </w:r>
      <w:r>
        <w:tab/>
        <w:t xml:space="preserve">Yes, 2 at entrance, 2 at </w:t>
      </w:r>
      <w:proofErr w:type="gramStart"/>
      <w:r>
        <w:t>beach-front</w:t>
      </w:r>
      <w:proofErr w:type="gramEnd"/>
      <w:r>
        <w:t xml:space="preserve"> </w:t>
      </w:r>
    </w:p>
    <w:p w14:paraId="6CA5A287" w14:textId="1A356CCE" w:rsidR="0029209B" w:rsidRDefault="0029209B" w:rsidP="0029209B">
      <w:r>
        <w:t xml:space="preserve">Accessible Toilet </w:t>
      </w:r>
      <w:r>
        <w:tab/>
      </w:r>
      <w:r>
        <w:tab/>
        <w:t>Yes, Changing Places and Unisex Accessible Toilet (LH)</w:t>
      </w:r>
    </w:p>
    <w:p w14:paraId="2958FC12" w14:textId="5A440C1A" w:rsidR="0029209B" w:rsidRDefault="0029209B" w:rsidP="0029209B">
      <w:r>
        <w:t xml:space="preserve">Ambulant Toilet </w:t>
      </w:r>
      <w:r>
        <w:tab/>
      </w:r>
      <w:r>
        <w:tab/>
        <w:t xml:space="preserve">Yes, female and male ambulant  </w:t>
      </w:r>
    </w:p>
    <w:p w14:paraId="2C81D83B" w14:textId="77777777" w:rsidR="0029209B" w:rsidRDefault="0029209B" w:rsidP="0029209B">
      <w:r>
        <w:t>Step- Free</w:t>
      </w:r>
      <w:r>
        <w:tab/>
      </w:r>
      <w:r>
        <w:tab/>
      </w:r>
      <w:r>
        <w:tab/>
        <w:t>Yes, ramps provided and flat walkways</w:t>
      </w:r>
    </w:p>
    <w:p w14:paraId="55CB0F16" w14:textId="73C83692" w:rsidR="0029209B" w:rsidRDefault="0029209B" w:rsidP="0029209B">
      <w:r>
        <w:t>Surface</w:t>
      </w:r>
      <w:r>
        <w:tab/>
      </w:r>
      <w:r>
        <w:tab/>
      </w:r>
      <w:r>
        <w:tab/>
        <w:t>Concrete, bitumen</w:t>
      </w:r>
    </w:p>
    <w:p w14:paraId="6A0EA2F2" w14:textId="62E277E6" w:rsidR="0029209B" w:rsidRDefault="0029209B" w:rsidP="0029209B">
      <w:r>
        <w:t>Sounds</w:t>
      </w:r>
      <w:r>
        <w:tab/>
      </w:r>
      <w:r>
        <w:tab/>
      </w:r>
      <w:r>
        <w:tab/>
        <w:t>Videos playing, birds nearby</w:t>
      </w:r>
    </w:p>
    <w:p w14:paraId="4E8E0397" w14:textId="1FEB9124" w:rsidR="0029209B" w:rsidRDefault="0029209B" w:rsidP="0029209B">
      <w:r>
        <w:t>Smells</w:t>
      </w:r>
      <w:r>
        <w:tab/>
      </w:r>
      <w:r>
        <w:tab/>
      </w:r>
      <w:r>
        <w:tab/>
        <w:t>-</w:t>
      </w:r>
    </w:p>
    <w:p w14:paraId="392CA45A" w14:textId="481C83F1" w:rsidR="0029209B" w:rsidRDefault="0029209B" w:rsidP="0029209B">
      <w:r>
        <w:t>Light</w:t>
      </w:r>
      <w:r>
        <w:tab/>
      </w:r>
      <w:r>
        <w:tab/>
      </w:r>
      <w:r>
        <w:tab/>
      </w:r>
      <w:r>
        <w:tab/>
        <w:t xml:space="preserve">Natural daylight, night lighting </w:t>
      </w:r>
    </w:p>
    <w:p w14:paraId="30995082" w14:textId="08FE8913" w:rsidR="00DC17DA" w:rsidRDefault="0029209B" w:rsidP="0029209B">
      <w:r>
        <w:t>Temperature</w:t>
      </w:r>
      <w:r>
        <w:tab/>
      </w:r>
      <w:r>
        <w:tab/>
        <w:t>Climate controlled</w:t>
      </w:r>
    </w:p>
    <w:p w14:paraId="21ECEDAA" w14:textId="77777777" w:rsidR="0029209B" w:rsidRPr="0029209B" w:rsidRDefault="0029209B" w:rsidP="0029209B">
      <w:pPr>
        <w:pStyle w:val="Heading2"/>
      </w:pPr>
      <w:r w:rsidRPr="0029209B">
        <w:t>Accessible parking</w:t>
      </w:r>
    </w:p>
    <w:p w14:paraId="19664D48" w14:textId="77777777" w:rsidR="0029209B" w:rsidRPr="0029209B" w:rsidRDefault="0029209B" w:rsidP="0029209B">
      <w:r w:rsidRPr="0029209B">
        <w:t xml:space="preserve">Two allocated car parks at beachfront, two located on eastern side both with ground markings and bollard. </w:t>
      </w:r>
    </w:p>
    <w:p w14:paraId="73F20A57" w14:textId="77777777" w:rsidR="0029209B" w:rsidRPr="0029209B" w:rsidRDefault="0029209B" w:rsidP="0029209B">
      <w:pPr>
        <w:pStyle w:val="Heading2"/>
      </w:pPr>
      <w:r w:rsidRPr="0029209B">
        <w:t xml:space="preserve">Changing places </w:t>
      </w:r>
    </w:p>
    <w:p w14:paraId="2783A032" w14:textId="77777777" w:rsidR="0029209B" w:rsidRPr="0029209B" w:rsidRDefault="0029209B" w:rsidP="0029209B">
      <w:r w:rsidRPr="0029209B">
        <w:t>A Changing Places facility is located on the south side with hoist, fold down change bed, basin, privacy screen and sharps disposal.</w:t>
      </w:r>
    </w:p>
    <w:p w14:paraId="6FF7D0E0" w14:textId="77777777" w:rsidR="0029209B" w:rsidRPr="0029209B" w:rsidRDefault="0029209B" w:rsidP="0029209B">
      <w:pPr>
        <w:pStyle w:val="Heading2"/>
      </w:pPr>
      <w:r w:rsidRPr="0029209B">
        <w:t>Accessible Toilet</w:t>
      </w:r>
    </w:p>
    <w:p w14:paraId="4824E134" w14:textId="11150495" w:rsidR="00DC17DA" w:rsidRPr="0029209B" w:rsidRDefault="0029209B" w:rsidP="0029209B">
      <w:r w:rsidRPr="0029209B">
        <w:t>There is a unisex accessible toilet (LH) with grabrails and accessible basin. A baby change is installed.</w:t>
      </w:r>
    </w:p>
    <w:p w14:paraId="4F3BFDA0" w14:textId="77777777" w:rsidR="0029209B" w:rsidRPr="0029209B" w:rsidRDefault="0029209B" w:rsidP="0029209B">
      <w:pPr>
        <w:pStyle w:val="Heading2"/>
      </w:pPr>
      <w:r w:rsidRPr="0029209B">
        <w:t>Ambulant Toilets</w:t>
      </w:r>
    </w:p>
    <w:p w14:paraId="4B7DBC97" w14:textId="77777777" w:rsidR="0029209B" w:rsidRPr="0029209B" w:rsidRDefault="0029209B" w:rsidP="0029209B">
      <w:r w:rsidRPr="0029209B">
        <w:t>There are female and male ambulant cubicles located on the car park side (eastern side) with handrails and basins within the cubicle.</w:t>
      </w:r>
    </w:p>
    <w:p w14:paraId="5FB68AF4" w14:textId="77777777" w:rsidR="0029209B" w:rsidRPr="0029209B" w:rsidRDefault="0029209B" w:rsidP="0029209B">
      <w:pPr>
        <w:pStyle w:val="Heading2"/>
      </w:pPr>
      <w:r w:rsidRPr="0029209B">
        <w:t>Stairways</w:t>
      </w:r>
    </w:p>
    <w:p w14:paraId="78FD994A" w14:textId="77777777" w:rsidR="0029209B" w:rsidRPr="0029209B" w:rsidRDefault="0029209B" w:rsidP="0029209B">
      <w:r w:rsidRPr="0029209B">
        <w:t xml:space="preserve">There are steps leading down to the BBQ/playground area from the rear of the building (with tactile indicators). </w:t>
      </w:r>
    </w:p>
    <w:p w14:paraId="762AC989" w14:textId="0A46430D" w:rsidR="0029209B" w:rsidRPr="0029209B" w:rsidRDefault="0029209B" w:rsidP="0029209B">
      <w:pPr>
        <w:pStyle w:val="Heading2"/>
      </w:pPr>
      <w:r w:rsidRPr="0029209B">
        <w:t>Ramp</w:t>
      </w:r>
      <w:r>
        <w:t>ed</w:t>
      </w:r>
      <w:r w:rsidRPr="0029209B">
        <w:t xml:space="preserve"> A</w:t>
      </w:r>
      <w:r>
        <w:t>ccess</w:t>
      </w:r>
    </w:p>
    <w:p w14:paraId="0CD3A2E9" w14:textId="62827884" w:rsidR="0029209B" w:rsidRPr="0029209B" w:rsidRDefault="0029209B" w:rsidP="0029209B">
      <w:r w:rsidRPr="0029209B">
        <w:t>A ramp runs down from the front-left side of the building to the BBQ areas.</w:t>
      </w:r>
    </w:p>
    <w:p w14:paraId="4249D6E9" w14:textId="7E64BF80" w:rsidR="0029209B" w:rsidRPr="0029209B" w:rsidRDefault="0029209B" w:rsidP="0029209B">
      <w:pPr>
        <w:pStyle w:val="Heading2"/>
      </w:pPr>
      <w:r w:rsidRPr="0029209B">
        <w:t>Reception design</w:t>
      </w:r>
      <w:r>
        <w:t xml:space="preserve"> </w:t>
      </w:r>
      <w:r w:rsidRPr="0029209B">
        <w:t>and seating</w:t>
      </w:r>
    </w:p>
    <w:p w14:paraId="25C69152" w14:textId="77777777" w:rsidR="0029209B" w:rsidRPr="0029209B" w:rsidRDefault="0029209B" w:rsidP="0029209B">
      <w:r w:rsidRPr="0029209B">
        <w:t>Comfortable seating throughout with an open style design; low counter and mobile phone charging facilities.</w:t>
      </w:r>
    </w:p>
    <w:p w14:paraId="4D051782" w14:textId="77777777" w:rsidR="0029209B" w:rsidRPr="0029209B" w:rsidRDefault="0029209B" w:rsidP="0029209B">
      <w:pPr>
        <w:pStyle w:val="Heading2"/>
      </w:pPr>
      <w:r w:rsidRPr="0029209B">
        <w:lastRenderedPageBreak/>
        <w:t>BBQ Facilities</w:t>
      </w:r>
    </w:p>
    <w:p w14:paraId="5763B469" w14:textId="77777777" w:rsidR="0029209B" w:rsidRPr="0029209B" w:rsidRDefault="0029209B" w:rsidP="0029209B">
      <w:r w:rsidRPr="0029209B">
        <w:t>Covered free-to-use electric BBQs, picnic tables and seating are located on the beach side.</w:t>
      </w:r>
    </w:p>
    <w:p w14:paraId="14C4367E" w14:textId="12869765" w:rsidR="0029209B" w:rsidRPr="0029209B" w:rsidRDefault="0029209B" w:rsidP="0029209B">
      <w:pPr>
        <w:pStyle w:val="Heading2"/>
      </w:pPr>
      <w:r w:rsidRPr="0029209B">
        <w:t>P</w:t>
      </w:r>
      <w:r>
        <w:t>l</w:t>
      </w:r>
      <w:r w:rsidRPr="0029209B">
        <w:t>ayground</w:t>
      </w:r>
      <w:r>
        <w:t>s</w:t>
      </w:r>
    </w:p>
    <w:p w14:paraId="52FC2392" w14:textId="466B3187" w:rsidR="0029209B" w:rsidRPr="0029209B" w:rsidRDefault="0029209B" w:rsidP="0029209B">
      <w:r w:rsidRPr="0029209B">
        <w:t>A small, fenced playground is located within the BBQ area. The Kids Play Fountain, can be found nearby at The Entrance Road.</w:t>
      </w:r>
    </w:p>
    <w:p w14:paraId="08ED1603" w14:textId="77777777" w:rsidR="0029209B" w:rsidRPr="0029209B" w:rsidRDefault="0029209B" w:rsidP="0029209B">
      <w:pPr>
        <w:pStyle w:val="Heading2"/>
      </w:pPr>
      <w:r w:rsidRPr="0029209B">
        <w:t xml:space="preserve">Weather/Temperature  </w:t>
      </w:r>
    </w:p>
    <w:p w14:paraId="0A722086" w14:textId="5D4532CC" w:rsidR="0029209B" w:rsidRPr="0029209B" w:rsidRDefault="0029209B" w:rsidP="0029209B">
      <w:r w:rsidRPr="0029209B">
        <w:t>Check the local weather and dress suitably for the occasion – be sun</w:t>
      </w:r>
      <w:r>
        <w:t>-</w:t>
      </w:r>
      <w:r w:rsidRPr="0029209B">
        <w:t>smart and stay hydrated. The Centre is climate</w:t>
      </w:r>
      <w:r>
        <w:t>-</w:t>
      </w:r>
      <w:r w:rsidRPr="0029209B">
        <w:t>controlled.</w:t>
      </w:r>
    </w:p>
    <w:p w14:paraId="77530BCC" w14:textId="77777777" w:rsidR="0029209B" w:rsidRDefault="0029209B" w:rsidP="0029209B"/>
    <w:p w14:paraId="2FB3281F" w14:textId="77777777" w:rsidR="00DC17DA" w:rsidRDefault="00DC17DA">
      <w:pPr>
        <w:spacing w:line="240" w:lineRule="auto"/>
        <w:rPr>
          <w:rFonts w:ascii="Helvetica" w:eastAsiaTheme="majorEastAsia" w:hAnsi="Helvetica" w:cstheme="majorBidi"/>
          <w:color w:val="000000" w:themeColor="text1"/>
          <w:sz w:val="40"/>
          <w:szCs w:val="32"/>
        </w:rPr>
      </w:pPr>
      <w:r>
        <w:br w:type="page"/>
      </w:r>
    </w:p>
    <w:p w14:paraId="49E061F4" w14:textId="39C3E5BE" w:rsidR="00DC17DA" w:rsidRDefault="00DC17DA" w:rsidP="00DC17DA">
      <w:pPr>
        <w:pStyle w:val="Heading1"/>
      </w:pPr>
      <w:r>
        <w:lastRenderedPageBreak/>
        <w:t xml:space="preserve">Your </w:t>
      </w:r>
      <w:r w:rsidR="0029209B">
        <w:t>destination</w:t>
      </w:r>
    </w:p>
    <w:p w14:paraId="4BAA31B1" w14:textId="6798EE92" w:rsidR="0029209B" w:rsidRDefault="0029209B" w:rsidP="0029209B">
      <w:r>
        <w:t>Central Coast Visitor Centre, Marine Parade, The Entrance NSW 2261</w:t>
      </w:r>
    </w:p>
    <w:p w14:paraId="6D485CF0" w14:textId="77777777" w:rsidR="0029209B" w:rsidRDefault="0029209B" w:rsidP="0029209B">
      <w:r>
        <w:t>Visit and contact:</w:t>
      </w:r>
    </w:p>
    <w:p w14:paraId="0C22614C" w14:textId="77777777" w:rsidR="0029209B" w:rsidRDefault="0029209B" w:rsidP="0029209B">
      <w:r>
        <w:t>(02) 4304 7211</w:t>
      </w:r>
    </w:p>
    <w:p w14:paraId="1DFB48B3" w14:textId="68751BE0" w:rsidR="0029209B" w:rsidRDefault="0029209B" w:rsidP="0029209B">
      <w:hyperlink r:id="rId5" w:history="1">
        <w:r w:rsidRPr="0029209B">
          <w:rPr>
            <w:rStyle w:val="Hyperlink"/>
          </w:rPr>
          <w:t>Tourism@CentralCoast.nsw.gov.au</w:t>
        </w:r>
      </w:hyperlink>
    </w:p>
    <w:p w14:paraId="592FED84" w14:textId="67BBC651" w:rsidR="00DC17DA" w:rsidRDefault="0029209B" w:rsidP="0029209B">
      <w:hyperlink r:id="rId6" w:history="1">
        <w:r w:rsidRPr="0029209B">
          <w:rPr>
            <w:rStyle w:val="Hyperlink"/>
          </w:rPr>
          <w:t>www.LoveCentralCoast.com</w:t>
        </w:r>
      </w:hyperlink>
    </w:p>
    <w:p w14:paraId="0EDFD178" w14:textId="77777777" w:rsidR="00DC17DA" w:rsidRDefault="00DC17DA" w:rsidP="00DC17DA"/>
    <w:p w14:paraId="71D0634B" w14:textId="77777777" w:rsidR="00DC17DA" w:rsidRPr="009001E7" w:rsidRDefault="00DC17DA" w:rsidP="00DC17DA">
      <w:r w:rsidRPr="009001E7">
        <w:t>The information in this document is a guide only</w:t>
      </w:r>
      <w:r>
        <w:t>;</w:t>
      </w:r>
      <w:r w:rsidRPr="009001E7">
        <w:t xml:space="preserve"> please contact the host to confirm the information is accurate and suitable for your needs. </w:t>
      </w:r>
    </w:p>
    <w:p w14:paraId="627E18CC" w14:textId="77777777" w:rsidR="00DC17DA" w:rsidRPr="009001E7" w:rsidRDefault="00DC17DA" w:rsidP="00DC17DA">
      <w:r w:rsidRPr="009001E7">
        <w:t xml:space="preserve">Produced by </w:t>
      </w:r>
      <w:hyperlink r:id="rId7" w:history="1">
        <w:r w:rsidRPr="00B34D25">
          <w:rPr>
            <w:rStyle w:val="Hyperlink"/>
          </w:rPr>
          <w:t>Destination Central Coast</w:t>
        </w:r>
      </w:hyperlink>
      <w:r w:rsidRPr="009001E7">
        <w:t xml:space="preserve"> in conjunction with </w:t>
      </w:r>
      <w:hyperlink r:id="rId8" w:history="1">
        <w:r w:rsidRPr="009001E7">
          <w:rPr>
            <w:rStyle w:val="Hyperlink"/>
          </w:rPr>
          <w:t>The Access Agency</w:t>
        </w:r>
      </w:hyperlink>
      <w:r w:rsidRPr="009001E7">
        <w:t>, supporting the Central Coast Destination Management Plan 2022-2025.</w:t>
      </w:r>
    </w:p>
    <w:p w14:paraId="1A8A412C" w14:textId="77777777" w:rsidR="00DC17DA" w:rsidRPr="009001E7" w:rsidRDefault="00DC17DA" w:rsidP="00DC17DA">
      <w:r w:rsidRPr="009001E7">
        <w:t>Contact</w:t>
      </w:r>
      <w:r>
        <w:t xml:space="preserve">: </w:t>
      </w:r>
      <w:hyperlink r:id="rId9" w:history="1">
        <w:r w:rsidRPr="009001E7">
          <w:rPr>
            <w:rStyle w:val="Hyperlink"/>
          </w:rPr>
          <w:t>Tourism@CentralCoast.nsw.gov.au</w:t>
        </w:r>
      </w:hyperlink>
    </w:p>
    <w:p w14:paraId="5F08DB42" w14:textId="77777777" w:rsidR="00DC17DA" w:rsidRDefault="00DC17DA" w:rsidP="00DC17DA"/>
    <w:p w14:paraId="487145C2" w14:textId="77777777" w:rsidR="001450B2" w:rsidRDefault="001450B2"/>
    <w:sectPr w:rsidR="001450B2" w:rsidSect="009E5BD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Noah Grotesque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Medium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38F"/>
    <w:multiLevelType w:val="hybridMultilevel"/>
    <w:tmpl w:val="6AA0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24D7"/>
    <w:multiLevelType w:val="hybridMultilevel"/>
    <w:tmpl w:val="2512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0E3F"/>
    <w:multiLevelType w:val="hybridMultilevel"/>
    <w:tmpl w:val="662C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438C0"/>
    <w:multiLevelType w:val="hybridMultilevel"/>
    <w:tmpl w:val="A1B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40EBC"/>
    <w:multiLevelType w:val="hybridMultilevel"/>
    <w:tmpl w:val="D72A1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7813"/>
    <w:multiLevelType w:val="hybridMultilevel"/>
    <w:tmpl w:val="963ABF68"/>
    <w:lvl w:ilvl="0" w:tplc="A1D2A0DC">
      <w:start w:val="1"/>
      <w:numFmt w:val="bullet"/>
      <w:pStyle w:val="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72933">
    <w:abstractNumId w:val="5"/>
  </w:num>
  <w:num w:numId="2" w16cid:durableId="256788572">
    <w:abstractNumId w:val="5"/>
  </w:num>
  <w:num w:numId="3" w16cid:durableId="1822698625">
    <w:abstractNumId w:val="5"/>
  </w:num>
  <w:num w:numId="4" w16cid:durableId="1251504504">
    <w:abstractNumId w:val="5"/>
  </w:num>
  <w:num w:numId="5" w16cid:durableId="158695219">
    <w:abstractNumId w:val="1"/>
  </w:num>
  <w:num w:numId="6" w16cid:durableId="1242176091">
    <w:abstractNumId w:val="3"/>
  </w:num>
  <w:num w:numId="7" w16cid:durableId="1611739188">
    <w:abstractNumId w:val="4"/>
  </w:num>
  <w:num w:numId="8" w16cid:durableId="1958753927">
    <w:abstractNumId w:val="0"/>
  </w:num>
  <w:num w:numId="9" w16cid:durableId="183822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mirrorMargins/>
  <w:proofState w:spelling="clean" w:grammar="clean"/>
  <w:attachedTemplate r:id="rId1"/>
  <w:linkStyle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DA"/>
    <w:rsid w:val="001450B2"/>
    <w:rsid w:val="00152E4C"/>
    <w:rsid w:val="00172A1A"/>
    <w:rsid w:val="001B5C81"/>
    <w:rsid w:val="0029209B"/>
    <w:rsid w:val="002E70D7"/>
    <w:rsid w:val="00536353"/>
    <w:rsid w:val="0058098C"/>
    <w:rsid w:val="00643F34"/>
    <w:rsid w:val="00656B84"/>
    <w:rsid w:val="00665644"/>
    <w:rsid w:val="00873A5A"/>
    <w:rsid w:val="00925E97"/>
    <w:rsid w:val="009311D7"/>
    <w:rsid w:val="009E5BD2"/>
    <w:rsid w:val="00A2525F"/>
    <w:rsid w:val="00AE62CD"/>
    <w:rsid w:val="00BD0EEF"/>
    <w:rsid w:val="00DC17DA"/>
    <w:rsid w:val="00DE33E9"/>
    <w:rsid w:val="00EC4DB4"/>
    <w:rsid w:val="00F16D99"/>
    <w:rsid w:val="00FA5A25"/>
    <w:rsid w:val="00F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964D6"/>
  <w15:chartTrackingRefBased/>
  <w15:docId w15:val="{81C86E72-B9BA-734C-B000-CABBD81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D7"/>
    <w:pPr>
      <w:spacing w:line="264" w:lineRule="auto"/>
    </w:pPr>
    <w:rPr>
      <w:rFonts w:ascii="Arial" w:hAnsi="Arial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0D7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0D7"/>
    <w:pPr>
      <w:keepNext/>
      <w:keepLines/>
      <w:spacing w:before="240" w:after="0"/>
      <w:outlineLvl w:val="1"/>
    </w:pPr>
    <w:rPr>
      <w:rFonts w:ascii="Helvetica" w:eastAsiaTheme="majorEastAsia" w:hAnsi="Helvetic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70D7"/>
    <w:pPr>
      <w:keepNext/>
      <w:keepLines/>
      <w:spacing w:before="40" w:after="0"/>
      <w:outlineLvl w:val="2"/>
    </w:pPr>
    <w:rPr>
      <w:rFonts w:ascii="Helvetica" w:eastAsiaTheme="majorEastAsia" w:hAnsi="Helvetica" w:cs="Times New Roman (Headings CS)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0D7"/>
    <w:pPr>
      <w:keepNext/>
      <w:keepLines/>
      <w:spacing w:before="40" w:after="0" w:line="240" w:lineRule="auto"/>
      <w:outlineLvl w:val="3"/>
    </w:pPr>
    <w:rPr>
      <w:rFonts w:asciiTheme="minorHAnsi" w:eastAsiaTheme="majorEastAsia" w:hAnsiTheme="min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E70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70D7"/>
  </w:style>
  <w:style w:type="character" w:customStyle="1" w:styleId="Heading1Char">
    <w:name w:val="Heading 1 Char"/>
    <w:basedOn w:val="DefaultParagraphFont"/>
    <w:link w:val="Heading1"/>
    <w:uiPriority w:val="9"/>
    <w:rsid w:val="002E70D7"/>
    <w:rPr>
      <w:rFonts w:ascii="Helvetica" w:eastAsiaTheme="majorEastAsia" w:hAnsi="Helvetica" w:cstheme="majorBidi"/>
      <w:color w:val="000000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E70D7"/>
    <w:pPr>
      <w:spacing w:after="0"/>
      <w:contextualSpacing/>
    </w:pPr>
    <w:rPr>
      <w:rFonts w:ascii="Helvetica" w:eastAsiaTheme="majorEastAsia" w:hAnsi="Helvetic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0D7"/>
    <w:rPr>
      <w:rFonts w:ascii="Helvetica" w:eastAsiaTheme="majorEastAsia" w:hAnsi="Helvetica" w:cstheme="majorBidi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E70D7"/>
    <w:rPr>
      <w:rFonts w:ascii="Helvetica" w:eastAsiaTheme="majorEastAsia" w:hAnsi="Helvetica" w:cstheme="majorBidi"/>
      <w:b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E70D7"/>
    <w:rPr>
      <w:rFonts w:eastAsiaTheme="majorEastAsia" w:cstheme="majorBidi"/>
      <w:b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E70D7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0D7"/>
    <w:rPr>
      <w:rFonts w:ascii="Arial" w:hAnsi="Arial"/>
      <w:i/>
      <w:iCs/>
      <w:color w:val="404040" w:themeColor="text1" w:themeTint="BF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70D7"/>
    <w:rPr>
      <w:rFonts w:ascii="Helvetica" w:eastAsiaTheme="majorEastAsia" w:hAnsi="Helvetica" w:cs="Times New Roman (Headings CS)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2E70D7"/>
    <w:pPr>
      <w:tabs>
        <w:tab w:val="center" w:pos="4513"/>
        <w:tab w:val="right" w:pos="9026"/>
      </w:tabs>
      <w:spacing w:after="0" w:line="240" w:lineRule="auto"/>
    </w:pPr>
    <w:rPr>
      <w:rFonts w:ascii="Helvetica" w:eastAsiaTheme="minorEastAsia" w:hAnsi="Helvetic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E70D7"/>
    <w:rPr>
      <w:rFonts w:ascii="Helvetica" w:eastAsiaTheme="minorEastAsia" w:hAnsi="Helvetica"/>
      <w:sz w:val="16"/>
    </w:rPr>
  </w:style>
  <w:style w:type="paragraph" w:customStyle="1" w:styleId="Style1">
    <w:name w:val="Style1"/>
    <w:basedOn w:val="ListParagraph"/>
    <w:qFormat/>
    <w:rsid w:val="002E70D7"/>
    <w:pPr>
      <w:spacing w:before="120" w:line="240" w:lineRule="auto"/>
      <w:ind w:left="0"/>
    </w:pPr>
    <w:rPr>
      <w:rFonts w:asciiTheme="minorHAnsi" w:eastAsiaTheme="minorEastAsia" w:hAnsiTheme="minorHAnsi"/>
      <w:sz w:val="24"/>
    </w:rPr>
  </w:style>
  <w:style w:type="paragraph" w:styleId="ListParagraph">
    <w:name w:val="List Paragraph"/>
    <w:basedOn w:val="Normal"/>
    <w:uiPriority w:val="34"/>
    <w:qFormat/>
    <w:rsid w:val="002E70D7"/>
    <w:pPr>
      <w:ind w:left="720"/>
      <w:contextualSpacing/>
    </w:pPr>
  </w:style>
  <w:style w:type="paragraph" w:customStyle="1" w:styleId="BulletsSmall">
    <w:name w:val="Bullets Small"/>
    <w:basedOn w:val="ListParagraph"/>
    <w:qFormat/>
    <w:rsid w:val="002E70D7"/>
    <w:pPr>
      <w:keepLines/>
      <w:numPr>
        <w:numId w:val="4"/>
      </w:numPr>
      <w:spacing w:before="120" w:line="240" w:lineRule="auto"/>
      <w:contextualSpacing w:val="0"/>
    </w:pPr>
    <w:rPr>
      <w:rFonts w:asciiTheme="minorHAnsi" w:eastAsiaTheme="minorEastAsia" w:hAnsiTheme="minorHAnsi" w:cs="Times New Roman (Body CS)"/>
      <w:sz w:val="24"/>
    </w:rPr>
  </w:style>
  <w:style w:type="paragraph" w:customStyle="1" w:styleId="Bullets2">
    <w:name w:val="Bullets 2"/>
    <w:basedOn w:val="BulletsSmall"/>
    <w:qFormat/>
    <w:rsid w:val="002E70D7"/>
    <w:pPr>
      <w:ind w:left="284" w:right="5594" w:hanging="227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D7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D7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D7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D7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D7"/>
    <w:rPr>
      <w:rFonts w:eastAsiaTheme="majorEastAsia" w:cstheme="majorBidi"/>
      <w:color w:val="272727" w:themeColor="text1" w:themeTint="D8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2E7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D7"/>
    <w:rPr>
      <w:rFonts w:ascii="Arial" w:hAnsi="Arial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2E70D7"/>
    <w:rPr>
      <w:b/>
      <w:bCs/>
      <w:smallCaps/>
      <w:color w:val="0F4761" w:themeColor="accent1" w:themeShade="BF"/>
      <w:spacing w:val="5"/>
    </w:rPr>
  </w:style>
  <w:style w:type="paragraph" w:customStyle="1" w:styleId="IconlabelMainset">
    <w:name w:val="Icon label (Main set)"/>
    <w:basedOn w:val="Normal"/>
    <w:uiPriority w:val="99"/>
    <w:rsid w:val="002E70D7"/>
    <w:pPr>
      <w:suppressAutoHyphens/>
      <w:autoSpaceDE w:val="0"/>
      <w:autoSpaceDN w:val="0"/>
      <w:adjustRightInd w:val="0"/>
      <w:spacing w:before="113" w:after="0" w:line="288" w:lineRule="auto"/>
      <w:jc w:val="center"/>
      <w:textAlignment w:val="center"/>
    </w:pPr>
    <w:rPr>
      <w:rFonts w:ascii="Noah Grotesque" w:hAnsi="Noah Grotesque" w:cs="Noah Grotesque"/>
      <w:b/>
      <w:bCs/>
      <w:color w:val="9C3E21"/>
      <w:spacing w:val="5"/>
      <w:kern w:val="0"/>
      <w:sz w:val="18"/>
      <w:szCs w:val="18"/>
      <w:lang w:val="en-US"/>
    </w:rPr>
  </w:style>
  <w:style w:type="paragraph" w:customStyle="1" w:styleId="H1Mainset">
    <w:name w:val="H1 (Main set)"/>
    <w:basedOn w:val="Normal"/>
    <w:uiPriority w:val="99"/>
    <w:rsid w:val="002E70D7"/>
    <w:pPr>
      <w:suppressAutoHyphens/>
      <w:autoSpaceDE w:val="0"/>
      <w:autoSpaceDN w:val="0"/>
      <w:adjustRightInd w:val="0"/>
      <w:spacing w:after="397" w:line="288" w:lineRule="auto"/>
      <w:textAlignment w:val="center"/>
    </w:pPr>
    <w:rPr>
      <w:rFonts w:ascii="Noah Grotesque Light" w:hAnsi="Noah Grotesque Light" w:cs="Noah Grotesque Light"/>
      <w:color w:val="2D3F51"/>
      <w:kern w:val="0"/>
      <w:sz w:val="68"/>
      <w:szCs w:val="68"/>
      <w:lang w:val="en-US"/>
    </w:rPr>
  </w:style>
  <w:style w:type="paragraph" w:customStyle="1" w:styleId="Copy-smllerbMainset">
    <w:name w:val="Copy - smller b (Main set)"/>
    <w:basedOn w:val="Normal"/>
    <w:uiPriority w:val="99"/>
    <w:rsid w:val="002E70D7"/>
    <w:pPr>
      <w:suppressAutoHyphens/>
      <w:autoSpaceDE w:val="0"/>
      <w:autoSpaceDN w:val="0"/>
      <w:adjustRightInd w:val="0"/>
      <w:spacing w:after="198" w:line="260" w:lineRule="atLeast"/>
      <w:textAlignment w:val="center"/>
    </w:pPr>
    <w:rPr>
      <w:rFonts w:ascii="Noah Grotesque" w:hAnsi="Noah Grotesque" w:cs="Noah Grotesque"/>
      <w:b/>
      <w:bCs/>
      <w:color w:val="FFFFFF"/>
      <w:spacing w:val="7"/>
      <w:kern w:val="0"/>
      <w:sz w:val="28"/>
      <w:szCs w:val="28"/>
      <w:lang w:val="en-US"/>
    </w:rPr>
  </w:style>
  <w:style w:type="paragraph" w:customStyle="1" w:styleId="H2-miniMainset">
    <w:name w:val="H2-mini (Main set)"/>
    <w:basedOn w:val="Normal"/>
    <w:uiPriority w:val="99"/>
    <w:rsid w:val="002E70D7"/>
    <w:pPr>
      <w:suppressAutoHyphens/>
      <w:autoSpaceDE w:val="0"/>
      <w:autoSpaceDN w:val="0"/>
      <w:adjustRightInd w:val="0"/>
      <w:spacing w:before="227" w:after="85" w:line="340" w:lineRule="atLeast"/>
      <w:textAlignment w:val="center"/>
    </w:pPr>
    <w:rPr>
      <w:rFonts w:ascii="Noah Grotesque" w:hAnsi="Noah Grotesque" w:cs="Noah Grotesque"/>
      <w:b/>
      <w:bCs/>
      <w:caps/>
      <w:color w:val="000000"/>
      <w:spacing w:val="17"/>
      <w:kern w:val="0"/>
      <w:sz w:val="22"/>
      <w:szCs w:val="22"/>
      <w:lang w:val="en-US"/>
    </w:rPr>
  </w:style>
  <w:style w:type="paragraph" w:customStyle="1" w:styleId="tabledesc-LMainset">
    <w:name w:val="table desc - L (Main set)"/>
    <w:basedOn w:val="Normal"/>
    <w:uiPriority w:val="99"/>
    <w:rsid w:val="002E70D7"/>
    <w:pPr>
      <w:pBdr>
        <w:top w:val="single" w:sz="2" w:space="14" w:color="auto"/>
      </w:pBdr>
      <w:tabs>
        <w:tab w:val="left" w:pos="3000"/>
      </w:tabs>
      <w:suppressAutoHyphens/>
      <w:autoSpaceDE w:val="0"/>
      <w:autoSpaceDN w:val="0"/>
      <w:adjustRightInd w:val="0"/>
      <w:spacing w:before="125" w:after="0" w:line="288" w:lineRule="auto"/>
      <w:ind w:left="57"/>
      <w:textAlignment w:val="center"/>
    </w:pPr>
    <w:rPr>
      <w:rFonts w:ascii="Noah Grotesque" w:hAnsi="Noah Grotesque" w:cs="Noah Grotesque"/>
      <w:color w:val="000000"/>
      <w:spacing w:val="7"/>
      <w:kern w:val="0"/>
      <w:szCs w:val="26"/>
      <w:lang w:val="en-US"/>
    </w:rPr>
  </w:style>
  <w:style w:type="character" w:customStyle="1" w:styleId="bold">
    <w:name w:val="bold"/>
    <w:uiPriority w:val="99"/>
    <w:rsid w:val="002E70D7"/>
    <w:rPr>
      <w:b/>
      <w:bCs/>
    </w:rPr>
  </w:style>
  <w:style w:type="paragraph" w:customStyle="1" w:styleId="Copy-smllerblightMainset">
    <w:name w:val="Copy - smller b light (Main set)"/>
    <w:basedOn w:val="Normal"/>
    <w:uiPriority w:val="99"/>
    <w:rsid w:val="002E70D7"/>
    <w:pPr>
      <w:suppressAutoHyphens/>
      <w:autoSpaceDE w:val="0"/>
      <w:autoSpaceDN w:val="0"/>
      <w:adjustRightInd w:val="0"/>
      <w:spacing w:after="198" w:line="260" w:lineRule="atLeast"/>
      <w:textAlignment w:val="center"/>
    </w:pPr>
    <w:rPr>
      <w:rFonts w:ascii="Noah Grotesque" w:hAnsi="Noah Grotesque" w:cs="Noah Grotesque"/>
      <w:color w:val="000000"/>
      <w:spacing w:val="6"/>
      <w:kern w:val="0"/>
      <w:sz w:val="22"/>
      <w:szCs w:val="22"/>
      <w:lang w:val="en-US"/>
    </w:rPr>
  </w:style>
  <w:style w:type="paragraph" w:customStyle="1" w:styleId="SmallH2Mainset">
    <w:name w:val="Small H2 (Main set)"/>
    <w:basedOn w:val="Normal"/>
    <w:uiPriority w:val="99"/>
    <w:rsid w:val="002E70D7"/>
    <w:pPr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Noah Grotesque ExtraBold" w:hAnsi="Noah Grotesque ExtraBold" w:cs="Noah Grotesque ExtraBold"/>
      <w:b/>
      <w:bCs/>
      <w:caps/>
      <w:color w:val="000000"/>
      <w:spacing w:val="10"/>
      <w:kern w:val="0"/>
      <w:sz w:val="20"/>
      <w:szCs w:val="20"/>
      <w:lang w:val="en-US"/>
    </w:rPr>
  </w:style>
  <w:style w:type="paragraph" w:customStyle="1" w:styleId="SmallcopyforcircleimagesMainset">
    <w:name w:val="Small copy for circle images (Main set)"/>
    <w:basedOn w:val="Normal"/>
    <w:uiPriority w:val="99"/>
    <w:rsid w:val="002E70D7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Noah Grotesque Medium" w:hAnsi="Noah Grotesque Medium" w:cs="Noah Grotesque Medium"/>
      <w:color w:val="000000"/>
      <w:spacing w:val="6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E7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0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ccessagency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vecentralcoa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ecentralcoas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urism@CentralCoast.nsw.gov.a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urism@CentralCoast.nsw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yansmith/Documents/Client-Work/Central-Coast/Artwork/Template-design/Final-Docs/Word-Files/LoveCC-MS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LoveCC-MSWord-template.dotx</Template>
  <TotalTime>7</TotalTime>
  <Pages>5</Pages>
  <Words>747</Words>
  <Characters>4285</Characters>
  <Application>Microsoft Office Word</Application>
  <DocSecurity>0</DocSecurity>
  <Lines>118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Coast Visitor Centre</vt:lpstr>
    </vt:vector>
  </TitlesOfParts>
  <Manager/>
  <Company>The Access Agency</Company>
  <LinksUpToDate>false</LinksUpToDate>
  <CharactersWithSpaces>5027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Coast Visitor Centre</dc:title>
  <dc:subject>Information for visitors with access needs </dc:subject>
  <dc:creator>Ryan Smith</dc:creator>
  <cp:keywords/>
  <dc:description/>
  <cp:lastModifiedBy>Ryan Smith</cp:lastModifiedBy>
  <cp:revision>6</cp:revision>
  <dcterms:created xsi:type="dcterms:W3CDTF">2025-01-15T06:45:00Z</dcterms:created>
  <dcterms:modified xsi:type="dcterms:W3CDTF">2025-01-15T07:45:00Z</dcterms:modified>
  <cp:category/>
</cp:coreProperties>
</file>